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350A" w14:textId="1C055EC2" w:rsidR="0035796F" w:rsidRPr="0035796F" w:rsidRDefault="007C352D">
      <w:r w:rsidRPr="007C352D">
        <w:rPr>
          <w:noProof/>
        </w:rPr>
        <w:drawing>
          <wp:inline distT="0" distB="0" distL="0" distR="0" wp14:anchorId="6DB4574A" wp14:editId="7DCC389D">
            <wp:extent cx="5731510" cy="1738630"/>
            <wp:effectExtent l="0" t="0" r="0" b="0"/>
            <wp:docPr id="1921298531"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font, screenshot,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738630"/>
                    </a:xfrm>
                    <a:prstGeom prst="rect">
                      <a:avLst/>
                    </a:prstGeom>
                    <a:noFill/>
                    <a:ln>
                      <a:noFill/>
                    </a:ln>
                  </pic:spPr>
                </pic:pic>
              </a:graphicData>
            </a:graphic>
          </wp:inline>
        </w:drawing>
      </w:r>
      <w:r w:rsidRPr="007C352D">
        <w:rPr>
          <w:b/>
          <w:bCs/>
          <w:u w:val="single"/>
        </w:rPr>
        <w:br/>
      </w:r>
    </w:p>
    <w:p w14:paraId="7814D0C5" w14:textId="1E92CC8E" w:rsidR="00311016" w:rsidRDefault="00311016">
      <w:pPr>
        <w:rPr>
          <w:rFonts w:ascii="Arial" w:hAnsi="Arial" w:cs="Arial"/>
          <w:sz w:val="24"/>
          <w:szCs w:val="24"/>
        </w:rPr>
      </w:pPr>
      <w:hyperlink r:id="rId5" w:history="1">
        <w:r w:rsidRPr="00311016">
          <w:rPr>
            <w:rStyle w:val="Hyperlink"/>
            <w:rFonts w:ascii="Arial" w:hAnsi="Arial" w:cs="Arial"/>
            <w:b/>
            <w:bCs/>
            <w:sz w:val="24"/>
            <w:szCs w:val="24"/>
          </w:rPr>
          <w:t>Councils have ‘no option’ but to review Joint Local Plan after Government’s huge housebuilding hike</w:t>
        </w:r>
      </w:hyperlink>
      <w:r>
        <w:rPr>
          <w:rFonts w:ascii="Arial" w:hAnsi="Arial" w:cs="Arial"/>
          <w:sz w:val="24"/>
          <w:szCs w:val="24"/>
        </w:rPr>
        <w:br/>
      </w:r>
      <w:r w:rsidRPr="00311016">
        <w:rPr>
          <w:rFonts w:ascii="Arial" w:hAnsi="Arial" w:cs="Arial"/>
          <w:sz w:val="24"/>
          <w:szCs w:val="24"/>
        </w:rPr>
        <w:t>Babergh and Mid Suffolk District Councils say a huge rise in housebuilding requirements set by the Government has left no option but to review their Joint Local Plan.</w:t>
      </w:r>
    </w:p>
    <w:p w14:paraId="4FC590CE" w14:textId="38ED7743" w:rsidR="00D90B66" w:rsidRDefault="00D90B66">
      <w:pPr>
        <w:rPr>
          <w:rFonts w:ascii="Arial" w:hAnsi="Arial" w:cs="Arial"/>
          <w:sz w:val="24"/>
          <w:szCs w:val="24"/>
        </w:rPr>
      </w:pPr>
      <w:hyperlink r:id="rId6" w:tgtFrame="_blank" w:history="1">
        <w:r w:rsidRPr="00D90B66">
          <w:rPr>
            <w:rStyle w:val="Hyperlink"/>
            <w:rFonts w:ascii="Arial" w:hAnsi="Arial" w:cs="Arial"/>
            <w:b/>
            <w:bCs/>
            <w:sz w:val="24"/>
            <w:szCs w:val="24"/>
          </w:rPr>
          <w:t>Mid Suffolk District Council pledges unanimous support for farmers</w:t>
        </w:r>
      </w:hyperlink>
      <w:r w:rsidRPr="00D90B66">
        <w:rPr>
          <w:rFonts w:ascii="Arial" w:hAnsi="Arial" w:cs="Arial"/>
          <w:sz w:val="24"/>
          <w:szCs w:val="24"/>
        </w:rPr>
        <w:t> </w:t>
      </w:r>
      <w:r w:rsidR="002821A8">
        <w:rPr>
          <w:rFonts w:ascii="Arial" w:hAnsi="Arial" w:cs="Arial"/>
          <w:sz w:val="24"/>
          <w:szCs w:val="24"/>
        </w:rPr>
        <w:br/>
      </w:r>
      <w:r w:rsidRPr="00D90B66">
        <w:rPr>
          <w:rFonts w:ascii="Arial" w:hAnsi="Arial" w:cs="Arial"/>
          <w:sz w:val="24"/>
          <w:szCs w:val="24"/>
        </w:rPr>
        <w:t>Councillors from across Mid Suffolk’s political divide have come together to pledge their support for the district’s farmers, in the face of challenges that could undermine the farming sector and threaten the nation’s food supply. </w:t>
      </w:r>
    </w:p>
    <w:p w14:paraId="2EF03450" w14:textId="78575386" w:rsidR="00311016" w:rsidRPr="00311016" w:rsidRDefault="00311016">
      <w:pPr>
        <w:rPr>
          <w:rFonts w:ascii="Arial" w:hAnsi="Arial" w:cs="Arial"/>
          <w:b/>
          <w:bCs/>
          <w:sz w:val="24"/>
          <w:szCs w:val="24"/>
        </w:rPr>
      </w:pPr>
      <w:hyperlink r:id="rId7" w:history="1">
        <w:r w:rsidRPr="00311016">
          <w:rPr>
            <w:rStyle w:val="Hyperlink"/>
            <w:rFonts w:ascii="Arial" w:hAnsi="Arial" w:cs="Arial"/>
            <w:b/>
            <w:bCs/>
            <w:sz w:val="24"/>
            <w:szCs w:val="24"/>
          </w:rPr>
          <w:t>Council orders immediate closure of A14 Elmswell Services over planning breaches</w:t>
        </w:r>
      </w:hyperlink>
      <w:r>
        <w:rPr>
          <w:rFonts w:ascii="Arial" w:hAnsi="Arial" w:cs="Arial"/>
          <w:b/>
          <w:bCs/>
          <w:sz w:val="24"/>
          <w:szCs w:val="24"/>
        </w:rPr>
        <w:br/>
      </w:r>
      <w:r w:rsidRPr="00311016">
        <w:rPr>
          <w:rFonts w:ascii="Arial" w:hAnsi="Arial" w:cs="Arial"/>
          <w:sz w:val="24"/>
          <w:szCs w:val="24"/>
        </w:rPr>
        <w:t xml:space="preserve">Mid Suffolk District Council has ordered the immediate closure of EG On </w:t>
      </w:r>
      <w:proofErr w:type="gramStart"/>
      <w:r w:rsidRPr="00311016">
        <w:rPr>
          <w:rFonts w:ascii="Arial" w:hAnsi="Arial" w:cs="Arial"/>
          <w:sz w:val="24"/>
          <w:szCs w:val="24"/>
        </w:rPr>
        <w:t>The</w:t>
      </w:r>
      <w:proofErr w:type="gramEnd"/>
      <w:r w:rsidRPr="00311016">
        <w:rPr>
          <w:rFonts w:ascii="Arial" w:hAnsi="Arial" w:cs="Arial"/>
          <w:sz w:val="24"/>
          <w:szCs w:val="24"/>
        </w:rPr>
        <w:t xml:space="preserve"> Move’s Elmswell Services for failing to implement essential road safety measures.</w:t>
      </w:r>
      <w:r>
        <w:rPr>
          <w:rFonts w:ascii="Arial" w:hAnsi="Arial" w:cs="Arial"/>
          <w:b/>
          <w:bCs/>
          <w:sz w:val="24"/>
          <w:szCs w:val="24"/>
        </w:rPr>
        <w:br/>
      </w:r>
    </w:p>
    <w:p w14:paraId="534DE223" w14:textId="3761A78E" w:rsidR="00311016" w:rsidRDefault="00311016">
      <w:pPr>
        <w:rPr>
          <w:rFonts w:ascii="Arial" w:hAnsi="Arial" w:cs="Arial"/>
          <w:sz w:val="24"/>
          <w:szCs w:val="24"/>
        </w:rPr>
      </w:pPr>
      <w:hyperlink r:id="rId8" w:history="1">
        <w:r w:rsidRPr="00311016">
          <w:rPr>
            <w:rStyle w:val="Hyperlink"/>
            <w:rFonts w:ascii="Arial" w:hAnsi="Arial" w:cs="Arial"/>
            <w:b/>
            <w:bCs/>
            <w:sz w:val="24"/>
            <w:szCs w:val="24"/>
          </w:rPr>
          <w:t>Community groups receive funding to help people ‘live well’ this winter</w:t>
        </w:r>
      </w:hyperlink>
      <w:r>
        <w:rPr>
          <w:rFonts w:ascii="Arial" w:hAnsi="Arial" w:cs="Arial"/>
          <w:b/>
          <w:bCs/>
          <w:sz w:val="24"/>
          <w:szCs w:val="24"/>
        </w:rPr>
        <w:br/>
      </w:r>
      <w:r w:rsidRPr="00814BA8">
        <w:rPr>
          <w:rFonts w:ascii="Arial" w:hAnsi="Arial" w:cs="Arial"/>
          <w:sz w:val="24"/>
          <w:szCs w:val="24"/>
        </w:rPr>
        <w:t>A total of 25 community projects across Babergh and Mid Suffolk have each received a share of more than £31,000 to keep residents warm, active and connected over winter.</w:t>
      </w:r>
    </w:p>
    <w:p w14:paraId="31DC603D" w14:textId="32773A60" w:rsidR="00311016" w:rsidRDefault="00311016">
      <w:pPr>
        <w:rPr>
          <w:rFonts w:ascii="Arial" w:hAnsi="Arial" w:cs="Arial"/>
          <w:sz w:val="24"/>
          <w:szCs w:val="24"/>
        </w:rPr>
      </w:pPr>
      <w:hyperlink r:id="rId9" w:history="1">
        <w:r w:rsidRPr="00311016">
          <w:rPr>
            <w:rStyle w:val="Hyperlink"/>
            <w:rFonts w:ascii="Arial" w:hAnsi="Arial" w:cs="Arial"/>
            <w:b/>
            <w:bCs/>
            <w:sz w:val="24"/>
            <w:szCs w:val="24"/>
          </w:rPr>
          <w:t>International relations blossom as Tokyo looks to learn from Babergh and Mid Suffolk</w:t>
        </w:r>
      </w:hyperlink>
      <w:r>
        <w:rPr>
          <w:rFonts w:ascii="Arial" w:hAnsi="Arial" w:cs="Arial"/>
          <w:b/>
          <w:bCs/>
          <w:sz w:val="24"/>
          <w:szCs w:val="24"/>
        </w:rPr>
        <w:br/>
      </w:r>
      <w:bookmarkStart w:id="0" w:name="_Hlk189044433"/>
      <w:r w:rsidRPr="00311016">
        <w:rPr>
          <w:rFonts w:ascii="Arial" w:hAnsi="Arial" w:cs="Arial"/>
          <w:sz w:val="24"/>
          <w:szCs w:val="24"/>
        </w:rPr>
        <w:t xml:space="preserve">Babergh and Mid Suffolk District Councils </w:t>
      </w:r>
      <w:r w:rsidR="006B30CB">
        <w:rPr>
          <w:rFonts w:ascii="Arial" w:hAnsi="Arial" w:cs="Arial"/>
          <w:sz w:val="24"/>
          <w:szCs w:val="24"/>
        </w:rPr>
        <w:t xml:space="preserve">have </w:t>
      </w:r>
      <w:r w:rsidRPr="00311016">
        <w:rPr>
          <w:rFonts w:ascii="Arial" w:hAnsi="Arial" w:cs="Arial"/>
          <w:sz w:val="24"/>
          <w:szCs w:val="24"/>
        </w:rPr>
        <w:t>hosted a delegation from the Tokyo Metropolitan Government</w:t>
      </w:r>
      <w:r w:rsidR="006B30CB">
        <w:rPr>
          <w:rFonts w:ascii="Arial" w:hAnsi="Arial" w:cs="Arial"/>
          <w:sz w:val="24"/>
          <w:szCs w:val="24"/>
        </w:rPr>
        <w:t xml:space="preserve"> </w:t>
      </w:r>
      <w:r w:rsidRPr="00311016">
        <w:rPr>
          <w:rFonts w:ascii="Arial" w:hAnsi="Arial" w:cs="Arial"/>
          <w:sz w:val="24"/>
          <w:szCs w:val="24"/>
        </w:rPr>
        <w:t>– showcasing their pioneering tree canopy survey</w:t>
      </w:r>
      <w:r>
        <w:rPr>
          <w:rFonts w:ascii="Arial" w:hAnsi="Arial" w:cs="Arial"/>
          <w:sz w:val="24"/>
          <w:szCs w:val="24"/>
        </w:rPr>
        <w:t>.</w:t>
      </w:r>
      <w:bookmarkEnd w:id="0"/>
    </w:p>
    <w:p w14:paraId="16354529" w14:textId="69845283" w:rsidR="00603004" w:rsidRDefault="00603004">
      <w:pPr>
        <w:rPr>
          <w:rFonts w:ascii="Arial" w:hAnsi="Arial" w:cs="Arial"/>
          <w:sz w:val="24"/>
          <w:szCs w:val="24"/>
        </w:rPr>
      </w:pPr>
      <w:hyperlink r:id="rId10" w:history="1">
        <w:r w:rsidRPr="00603004">
          <w:rPr>
            <w:rStyle w:val="Hyperlink"/>
            <w:rFonts w:ascii="Arial" w:hAnsi="Arial" w:cs="Arial"/>
            <w:b/>
            <w:bCs/>
            <w:sz w:val="24"/>
            <w:szCs w:val="24"/>
          </w:rPr>
          <w:t>Funding from Mid Suffolk District Council</w:t>
        </w:r>
      </w:hyperlink>
      <w:r w:rsidRPr="00603004">
        <w:rPr>
          <w:rFonts w:ascii="Arial" w:hAnsi="Arial" w:cs="Arial"/>
          <w:b/>
          <w:bCs/>
          <w:sz w:val="24"/>
          <w:szCs w:val="24"/>
        </w:rPr>
        <w:br/>
      </w:r>
      <w:bookmarkStart w:id="1" w:name="_Hlk189056861"/>
      <w:r>
        <w:rPr>
          <w:rFonts w:ascii="Arial" w:hAnsi="Arial" w:cs="Arial"/>
          <w:sz w:val="24"/>
          <w:szCs w:val="24"/>
        </w:rPr>
        <w:t>Various grant windows are currently open, giving community organisations the chance to secure crucial funding to support community projects.</w:t>
      </w:r>
      <w:r w:rsidR="00526862">
        <w:rPr>
          <w:rFonts w:ascii="Arial" w:hAnsi="Arial" w:cs="Arial"/>
          <w:sz w:val="24"/>
          <w:szCs w:val="24"/>
        </w:rPr>
        <w:t xml:space="preserve"> For more details, </w:t>
      </w:r>
      <w:hyperlink r:id="rId11" w:history="1">
        <w:r w:rsidR="00526862" w:rsidRPr="00526862">
          <w:rPr>
            <w:rStyle w:val="Hyperlink"/>
            <w:rFonts w:ascii="Arial" w:hAnsi="Arial" w:cs="Arial"/>
            <w:sz w:val="24"/>
            <w:szCs w:val="24"/>
          </w:rPr>
          <w:t>visit the website</w:t>
        </w:r>
      </w:hyperlink>
      <w:r w:rsidR="00526862">
        <w:rPr>
          <w:rFonts w:ascii="Arial" w:hAnsi="Arial" w:cs="Arial"/>
          <w:sz w:val="24"/>
          <w:szCs w:val="24"/>
        </w:rPr>
        <w:t xml:space="preserve">. </w:t>
      </w:r>
      <w:bookmarkEnd w:id="1"/>
    </w:p>
    <w:p w14:paraId="17D9208E" w14:textId="052D0AD3" w:rsidR="00EA6D7E" w:rsidRDefault="00EA6D7E">
      <w:pPr>
        <w:rPr>
          <w:rFonts w:ascii="Arial" w:hAnsi="Arial" w:cs="Arial"/>
          <w:sz w:val="24"/>
          <w:szCs w:val="24"/>
        </w:rPr>
      </w:pPr>
      <w:hyperlink r:id="rId12" w:history="1">
        <w:r w:rsidRPr="00EA6D7E">
          <w:rPr>
            <w:rStyle w:val="Hyperlink"/>
            <w:rFonts w:ascii="Arial" w:hAnsi="Arial" w:cs="Arial"/>
            <w:b/>
            <w:bCs/>
            <w:sz w:val="24"/>
            <w:szCs w:val="24"/>
          </w:rPr>
          <w:t>Fuel support information on our website</w:t>
        </w:r>
      </w:hyperlink>
      <w:r>
        <w:rPr>
          <w:rFonts w:ascii="Arial" w:hAnsi="Arial" w:cs="Arial"/>
          <w:b/>
          <w:bCs/>
          <w:sz w:val="24"/>
          <w:szCs w:val="24"/>
        </w:rPr>
        <w:br/>
      </w:r>
      <w:r w:rsidR="000E0A90">
        <w:rPr>
          <w:rFonts w:ascii="Arial" w:hAnsi="Arial" w:cs="Arial"/>
          <w:sz w:val="24"/>
          <w:szCs w:val="24"/>
        </w:rPr>
        <w:t>A f</w:t>
      </w:r>
      <w:r w:rsidR="00703847">
        <w:rPr>
          <w:rFonts w:ascii="Arial" w:hAnsi="Arial" w:cs="Arial"/>
          <w:sz w:val="24"/>
          <w:szCs w:val="24"/>
        </w:rPr>
        <w:t>uel support flyer ha</w:t>
      </w:r>
      <w:r w:rsidR="000E0A90">
        <w:rPr>
          <w:rFonts w:ascii="Arial" w:hAnsi="Arial" w:cs="Arial"/>
          <w:sz w:val="24"/>
          <w:szCs w:val="24"/>
        </w:rPr>
        <w:t>s</w:t>
      </w:r>
      <w:r w:rsidR="00703847">
        <w:rPr>
          <w:rFonts w:ascii="Arial" w:hAnsi="Arial" w:cs="Arial"/>
          <w:sz w:val="24"/>
          <w:szCs w:val="24"/>
        </w:rPr>
        <w:t xml:space="preserve"> been published on our website, signposting local resources that could help those struggling to heat their homes. Find it on the </w:t>
      </w:r>
      <w:hyperlink r:id="rId13" w:history="1">
        <w:r w:rsidR="00703847" w:rsidRPr="00703847">
          <w:rPr>
            <w:rStyle w:val="Hyperlink"/>
            <w:rFonts w:ascii="Arial" w:hAnsi="Arial" w:cs="Arial"/>
            <w:sz w:val="24"/>
            <w:szCs w:val="24"/>
          </w:rPr>
          <w:t>energy, fuel and utilities</w:t>
        </w:r>
      </w:hyperlink>
      <w:r w:rsidR="00703847">
        <w:rPr>
          <w:rFonts w:ascii="Arial" w:hAnsi="Arial" w:cs="Arial"/>
          <w:sz w:val="24"/>
          <w:szCs w:val="24"/>
        </w:rPr>
        <w:t xml:space="preserve"> section of the website.</w:t>
      </w:r>
    </w:p>
    <w:p w14:paraId="4A0875DA" w14:textId="7EE20E53" w:rsidR="00566D78" w:rsidRDefault="00566D78">
      <w:pPr>
        <w:rPr>
          <w:rFonts w:ascii="Arial" w:hAnsi="Arial" w:cs="Arial"/>
          <w:b/>
          <w:bCs/>
          <w:sz w:val="24"/>
          <w:szCs w:val="24"/>
        </w:rPr>
      </w:pPr>
      <w:hyperlink r:id="rId14" w:history="1">
        <w:r w:rsidRPr="00E124A1">
          <w:rPr>
            <w:rStyle w:val="Hyperlink"/>
            <w:rFonts w:ascii="Arial" w:hAnsi="Arial" w:cs="Arial"/>
            <w:b/>
            <w:bCs/>
            <w:sz w:val="24"/>
            <w:szCs w:val="24"/>
          </w:rPr>
          <w:t>Mid Suffolk’s independent living service</w:t>
        </w:r>
      </w:hyperlink>
      <w:r w:rsidR="0003336A">
        <w:rPr>
          <w:rFonts w:ascii="Arial" w:hAnsi="Arial" w:cs="Arial"/>
          <w:b/>
          <w:bCs/>
          <w:sz w:val="24"/>
          <w:szCs w:val="24"/>
        </w:rPr>
        <w:br/>
      </w:r>
      <w:r w:rsidR="004209E4" w:rsidRPr="00AB3C94">
        <w:rPr>
          <w:rFonts w:ascii="Arial" w:hAnsi="Arial" w:cs="Arial"/>
          <w:sz w:val="24"/>
          <w:szCs w:val="24"/>
        </w:rPr>
        <w:t xml:space="preserve">Babergh and Mid Suffolk's Independent Living Service </w:t>
      </w:r>
      <w:r w:rsidR="004209E4" w:rsidRPr="00A831B9">
        <w:rPr>
          <w:rFonts w:ascii="Arial" w:hAnsi="Arial" w:cs="Arial"/>
          <w:sz w:val="24"/>
          <w:szCs w:val="24"/>
        </w:rPr>
        <w:t>(ILS)</w:t>
      </w:r>
      <w:r w:rsidR="004209E4" w:rsidRPr="00AB3C94">
        <w:rPr>
          <w:rFonts w:ascii="Arial" w:hAnsi="Arial" w:cs="Arial"/>
          <w:sz w:val="24"/>
          <w:szCs w:val="24"/>
        </w:rPr>
        <w:t xml:space="preserve"> aims to encourage </w:t>
      </w:r>
      <w:r w:rsidR="004209E4" w:rsidRPr="00AB3C94">
        <w:rPr>
          <w:rFonts w:ascii="Arial" w:hAnsi="Arial" w:cs="Arial"/>
          <w:sz w:val="24"/>
          <w:szCs w:val="24"/>
        </w:rPr>
        <w:lastRenderedPageBreak/>
        <w:t>independence at home, by providing a supportive network across the county</w:t>
      </w:r>
      <w:r w:rsidR="004209E4">
        <w:rPr>
          <w:rFonts w:ascii="Arial" w:hAnsi="Arial" w:cs="Arial"/>
          <w:sz w:val="24"/>
          <w:szCs w:val="24"/>
        </w:rPr>
        <w:t xml:space="preserve">. </w:t>
      </w:r>
      <w:r w:rsidR="00F316F4">
        <w:rPr>
          <w:rFonts w:ascii="Arial" w:hAnsi="Arial" w:cs="Arial"/>
          <w:sz w:val="24"/>
          <w:szCs w:val="24"/>
        </w:rPr>
        <w:t xml:space="preserve">We would appreciate any support in </w:t>
      </w:r>
      <w:hyperlink r:id="rId15" w:history="1">
        <w:r w:rsidR="00F316F4" w:rsidRPr="00BD6F60">
          <w:rPr>
            <w:rStyle w:val="Hyperlink"/>
            <w:rFonts w:ascii="Arial" w:hAnsi="Arial" w:cs="Arial"/>
            <w:sz w:val="24"/>
            <w:szCs w:val="24"/>
          </w:rPr>
          <w:t>sharing our poster</w:t>
        </w:r>
      </w:hyperlink>
      <w:r w:rsidR="00F316F4">
        <w:rPr>
          <w:rFonts w:ascii="Arial" w:hAnsi="Arial" w:cs="Arial"/>
          <w:sz w:val="24"/>
          <w:szCs w:val="24"/>
        </w:rPr>
        <w:t xml:space="preserve"> and raising awareness of the scheme. </w:t>
      </w:r>
      <w:r w:rsidR="00F316F4" w:rsidRPr="00EA6D7E">
        <w:rPr>
          <w:rFonts w:ascii="Arial" w:hAnsi="Arial" w:cs="Arial"/>
          <w:b/>
          <w:bCs/>
          <w:sz w:val="24"/>
          <w:szCs w:val="24"/>
        </w:rPr>
        <w:t xml:space="preserve"> </w:t>
      </w:r>
    </w:p>
    <w:p w14:paraId="2C169F1E" w14:textId="7C78A871" w:rsidR="00336EDE" w:rsidRPr="00EA6D7E" w:rsidRDefault="00ED4489">
      <w:pPr>
        <w:rPr>
          <w:rFonts w:ascii="Arial" w:hAnsi="Arial" w:cs="Arial"/>
          <w:b/>
          <w:bCs/>
          <w:sz w:val="24"/>
          <w:szCs w:val="24"/>
        </w:rPr>
      </w:pPr>
      <w:hyperlink r:id="rId16" w:history="1">
        <w:r w:rsidRPr="00ED4489">
          <w:rPr>
            <w:rStyle w:val="Hyperlink"/>
            <w:rFonts w:ascii="Arial" w:hAnsi="Arial" w:cs="Arial"/>
            <w:b/>
            <w:bCs/>
            <w:sz w:val="24"/>
            <w:szCs w:val="24"/>
          </w:rPr>
          <w:t>Half term activities for children</w:t>
        </w:r>
      </w:hyperlink>
      <w:r>
        <w:rPr>
          <w:rFonts w:ascii="Arial" w:hAnsi="Arial" w:cs="Arial"/>
          <w:b/>
          <w:bCs/>
          <w:sz w:val="24"/>
          <w:szCs w:val="24"/>
        </w:rPr>
        <w:br/>
      </w:r>
      <w:r w:rsidR="0020079E" w:rsidRPr="0020079E">
        <w:rPr>
          <w:rFonts w:ascii="Arial" w:hAnsi="Arial" w:cs="Arial"/>
          <w:sz w:val="24"/>
          <w:szCs w:val="24"/>
        </w:rPr>
        <w:t>Children across the districts have a wide range of activities to choose from this half term thanks to a programme of events put together by Babergh and Mid Suffolk District Councils.</w:t>
      </w:r>
    </w:p>
    <w:sectPr w:rsidR="00336EDE" w:rsidRPr="00EA6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352D"/>
    <w:rsid w:val="00011B3E"/>
    <w:rsid w:val="0003336A"/>
    <w:rsid w:val="000A0344"/>
    <w:rsid w:val="000E0A90"/>
    <w:rsid w:val="00140C88"/>
    <w:rsid w:val="0020079E"/>
    <w:rsid w:val="002821A8"/>
    <w:rsid w:val="00290F08"/>
    <w:rsid w:val="00311016"/>
    <w:rsid w:val="00336EDE"/>
    <w:rsid w:val="0035796F"/>
    <w:rsid w:val="004209E4"/>
    <w:rsid w:val="00526862"/>
    <w:rsid w:val="00566D78"/>
    <w:rsid w:val="00603004"/>
    <w:rsid w:val="00625FE7"/>
    <w:rsid w:val="006B30CB"/>
    <w:rsid w:val="00703847"/>
    <w:rsid w:val="007C352D"/>
    <w:rsid w:val="00A831B9"/>
    <w:rsid w:val="00BD6F60"/>
    <w:rsid w:val="00CD0CD9"/>
    <w:rsid w:val="00CD1F6A"/>
    <w:rsid w:val="00D90B66"/>
    <w:rsid w:val="00D94147"/>
    <w:rsid w:val="00E124A1"/>
    <w:rsid w:val="00E45FBE"/>
    <w:rsid w:val="00EA6D7E"/>
    <w:rsid w:val="00ED4489"/>
    <w:rsid w:val="00F31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3FD"/>
  <w15:chartTrackingRefBased/>
  <w15:docId w15:val="{02C59428-0E1D-4680-B479-F058426B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2D"/>
    <w:rPr>
      <w:rFonts w:eastAsiaTheme="majorEastAsia" w:cstheme="majorBidi"/>
      <w:color w:val="272727" w:themeColor="text1" w:themeTint="D8"/>
    </w:rPr>
  </w:style>
  <w:style w:type="paragraph" w:styleId="Title">
    <w:name w:val="Title"/>
    <w:basedOn w:val="Normal"/>
    <w:next w:val="Normal"/>
    <w:link w:val="TitleChar"/>
    <w:uiPriority w:val="10"/>
    <w:qFormat/>
    <w:rsid w:val="007C3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2D"/>
    <w:pPr>
      <w:spacing w:before="160"/>
      <w:jc w:val="center"/>
    </w:pPr>
    <w:rPr>
      <w:i/>
      <w:iCs/>
      <w:color w:val="404040" w:themeColor="text1" w:themeTint="BF"/>
    </w:rPr>
  </w:style>
  <w:style w:type="character" w:customStyle="1" w:styleId="QuoteChar">
    <w:name w:val="Quote Char"/>
    <w:basedOn w:val="DefaultParagraphFont"/>
    <w:link w:val="Quote"/>
    <w:uiPriority w:val="29"/>
    <w:rsid w:val="007C352D"/>
    <w:rPr>
      <w:i/>
      <w:iCs/>
      <w:color w:val="404040" w:themeColor="text1" w:themeTint="BF"/>
    </w:rPr>
  </w:style>
  <w:style w:type="paragraph" w:styleId="ListParagraph">
    <w:name w:val="List Paragraph"/>
    <w:basedOn w:val="Normal"/>
    <w:uiPriority w:val="34"/>
    <w:qFormat/>
    <w:rsid w:val="007C352D"/>
    <w:pPr>
      <w:ind w:left="720"/>
      <w:contextualSpacing/>
    </w:pPr>
  </w:style>
  <w:style w:type="character" w:styleId="IntenseEmphasis">
    <w:name w:val="Intense Emphasis"/>
    <w:basedOn w:val="DefaultParagraphFont"/>
    <w:uiPriority w:val="21"/>
    <w:qFormat/>
    <w:rsid w:val="007C352D"/>
    <w:rPr>
      <w:i/>
      <w:iCs/>
      <w:color w:val="0F4761" w:themeColor="accent1" w:themeShade="BF"/>
    </w:rPr>
  </w:style>
  <w:style w:type="paragraph" w:styleId="IntenseQuote">
    <w:name w:val="Intense Quote"/>
    <w:basedOn w:val="Normal"/>
    <w:next w:val="Normal"/>
    <w:link w:val="IntenseQuoteChar"/>
    <w:uiPriority w:val="30"/>
    <w:qFormat/>
    <w:rsid w:val="007C3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2D"/>
    <w:rPr>
      <w:i/>
      <w:iCs/>
      <w:color w:val="0F4761" w:themeColor="accent1" w:themeShade="BF"/>
    </w:rPr>
  </w:style>
  <w:style w:type="character" w:styleId="IntenseReference">
    <w:name w:val="Intense Reference"/>
    <w:basedOn w:val="DefaultParagraphFont"/>
    <w:uiPriority w:val="32"/>
    <w:qFormat/>
    <w:rsid w:val="007C352D"/>
    <w:rPr>
      <w:b/>
      <w:bCs/>
      <w:smallCaps/>
      <w:color w:val="0F4761" w:themeColor="accent1" w:themeShade="BF"/>
      <w:spacing w:val="5"/>
    </w:rPr>
  </w:style>
  <w:style w:type="character" w:styleId="Hyperlink">
    <w:name w:val="Hyperlink"/>
    <w:basedOn w:val="DefaultParagraphFont"/>
    <w:uiPriority w:val="99"/>
    <w:unhideWhenUsed/>
    <w:rsid w:val="00311016"/>
    <w:rPr>
      <w:color w:val="467886" w:themeColor="hyperlink"/>
      <w:u w:val="single"/>
    </w:rPr>
  </w:style>
  <w:style w:type="character" w:styleId="UnresolvedMention">
    <w:name w:val="Unresolved Mention"/>
    <w:basedOn w:val="DefaultParagraphFont"/>
    <w:uiPriority w:val="99"/>
    <w:semiHidden/>
    <w:unhideWhenUsed/>
    <w:rsid w:val="00311016"/>
    <w:rPr>
      <w:color w:val="605E5C"/>
      <w:shd w:val="clear" w:color="auto" w:fill="E1DFDD"/>
    </w:rPr>
  </w:style>
  <w:style w:type="character" w:styleId="FollowedHyperlink">
    <w:name w:val="FollowedHyperlink"/>
    <w:basedOn w:val="DefaultParagraphFont"/>
    <w:uiPriority w:val="99"/>
    <w:semiHidden/>
    <w:unhideWhenUsed/>
    <w:rsid w:val="00A831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662">
      <w:bodyDiv w:val="1"/>
      <w:marLeft w:val="0"/>
      <w:marRight w:val="0"/>
      <w:marTop w:val="0"/>
      <w:marBottom w:val="0"/>
      <w:divBdr>
        <w:top w:val="none" w:sz="0" w:space="0" w:color="auto"/>
        <w:left w:val="none" w:sz="0" w:space="0" w:color="auto"/>
        <w:bottom w:val="none" w:sz="0" w:space="0" w:color="auto"/>
        <w:right w:val="none" w:sz="0" w:space="0" w:color="auto"/>
      </w:divBdr>
      <w:divsChild>
        <w:div w:id="1231312112">
          <w:marLeft w:val="0"/>
          <w:marRight w:val="0"/>
          <w:marTop w:val="0"/>
          <w:marBottom w:val="0"/>
          <w:divBdr>
            <w:top w:val="none" w:sz="0" w:space="0" w:color="auto"/>
            <w:left w:val="none" w:sz="0" w:space="0" w:color="auto"/>
            <w:bottom w:val="none" w:sz="0" w:space="0" w:color="auto"/>
            <w:right w:val="none" w:sz="0" w:space="0" w:color="auto"/>
          </w:divBdr>
        </w:div>
        <w:div w:id="400828826">
          <w:marLeft w:val="0"/>
          <w:marRight w:val="0"/>
          <w:marTop w:val="0"/>
          <w:marBottom w:val="0"/>
          <w:divBdr>
            <w:top w:val="none" w:sz="0" w:space="0" w:color="auto"/>
            <w:left w:val="none" w:sz="0" w:space="0" w:color="auto"/>
            <w:bottom w:val="none" w:sz="0" w:space="0" w:color="auto"/>
            <w:right w:val="none" w:sz="0" w:space="0" w:color="auto"/>
          </w:divBdr>
        </w:div>
      </w:divsChild>
    </w:div>
    <w:div w:id="410394928">
      <w:bodyDiv w:val="1"/>
      <w:marLeft w:val="0"/>
      <w:marRight w:val="0"/>
      <w:marTop w:val="0"/>
      <w:marBottom w:val="0"/>
      <w:divBdr>
        <w:top w:val="none" w:sz="0" w:space="0" w:color="auto"/>
        <w:left w:val="none" w:sz="0" w:space="0" w:color="auto"/>
        <w:bottom w:val="none" w:sz="0" w:space="0" w:color="auto"/>
        <w:right w:val="none" w:sz="0" w:space="0" w:color="auto"/>
      </w:divBdr>
      <w:divsChild>
        <w:div w:id="1810590495">
          <w:marLeft w:val="0"/>
          <w:marRight w:val="0"/>
          <w:marTop w:val="0"/>
          <w:marBottom w:val="0"/>
          <w:divBdr>
            <w:top w:val="none" w:sz="0" w:space="0" w:color="auto"/>
            <w:left w:val="none" w:sz="0" w:space="0" w:color="auto"/>
            <w:bottom w:val="none" w:sz="0" w:space="0" w:color="auto"/>
            <w:right w:val="none" w:sz="0" w:space="0" w:color="auto"/>
          </w:divBdr>
        </w:div>
        <w:div w:id="1030913564">
          <w:marLeft w:val="0"/>
          <w:marRight w:val="0"/>
          <w:marTop w:val="0"/>
          <w:marBottom w:val="0"/>
          <w:divBdr>
            <w:top w:val="none" w:sz="0" w:space="0" w:color="auto"/>
            <w:left w:val="none" w:sz="0" w:space="0" w:color="auto"/>
            <w:bottom w:val="none" w:sz="0" w:space="0" w:color="auto"/>
            <w:right w:val="none" w:sz="0" w:space="0" w:color="auto"/>
          </w:divBdr>
        </w:div>
      </w:divsChild>
    </w:div>
    <w:div w:id="495608722">
      <w:bodyDiv w:val="1"/>
      <w:marLeft w:val="0"/>
      <w:marRight w:val="0"/>
      <w:marTop w:val="0"/>
      <w:marBottom w:val="0"/>
      <w:divBdr>
        <w:top w:val="none" w:sz="0" w:space="0" w:color="auto"/>
        <w:left w:val="none" w:sz="0" w:space="0" w:color="auto"/>
        <w:bottom w:val="none" w:sz="0" w:space="0" w:color="auto"/>
        <w:right w:val="none" w:sz="0" w:space="0" w:color="auto"/>
      </w:divBdr>
    </w:div>
    <w:div w:id="638463549">
      <w:bodyDiv w:val="1"/>
      <w:marLeft w:val="0"/>
      <w:marRight w:val="0"/>
      <w:marTop w:val="0"/>
      <w:marBottom w:val="0"/>
      <w:divBdr>
        <w:top w:val="none" w:sz="0" w:space="0" w:color="auto"/>
        <w:left w:val="none" w:sz="0" w:space="0" w:color="auto"/>
        <w:bottom w:val="none" w:sz="0" w:space="0" w:color="auto"/>
        <w:right w:val="none" w:sz="0" w:space="0" w:color="auto"/>
      </w:divBdr>
    </w:div>
    <w:div w:id="1357123229">
      <w:bodyDiv w:val="1"/>
      <w:marLeft w:val="0"/>
      <w:marRight w:val="0"/>
      <w:marTop w:val="0"/>
      <w:marBottom w:val="0"/>
      <w:divBdr>
        <w:top w:val="none" w:sz="0" w:space="0" w:color="auto"/>
        <w:left w:val="none" w:sz="0" w:space="0" w:color="auto"/>
        <w:bottom w:val="none" w:sz="0" w:space="0" w:color="auto"/>
        <w:right w:val="none" w:sz="0" w:space="0" w:color="auto"/>
      </w:divBdr>
    </w:div>
    <w:div w:id="16967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community-groups-receive-funding-to-help-people-live-well-this-winter" TargetMode="External"/><Relationship Id="rId13" Type="http://schemas.openxmlformats.org/officeDocument/2006/relationships/hyperlink" Target="https://www.midsuffolk.gov.uk/energy-fuel-and-utiliti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dsuffolk.gov.uk/w/council-orders-immediate-closure-of-a14-elmswell-services-over-planning-breaches" TargetMode="External"/><Relationship Id="rId12" Type="http://schemas.openxmlformats.org/officeDocument/2006/relationships/hyperlink" Target="https://www.midsuffolk.gov.uk/documents/d/mid-suffolk/fuel-support-mid-suffol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idsuffolk.gov.uk/w/holiday-activities-and-food-programme#timetable-of-activities" TargetMode="External"/><Relationship Id="rId1" Type="http://schemas.openxmlformats.org/officeDocument/2006/relationships/styles" Target="styles.xml"/><Relationship Id="rId6" Type="http://schemas.openxmlformats.org/officeDocument/2006/relationships/hyperlink" Target="https://www.midsuffolk.gov.uk/w/mid-suffolk-district-council-pledges-unanimous-support-for-farmers" TargetMode="External"/><Relationship Id="rId11" Type="http://schemas.openxmlformats.org/officeDocument/2006/relationships/hyperlink" Target="https://www.midsuffolk.gov.uk/community-funding" TargetMode="External"/><Relationship Id="rId5" Type="http://schemas.openxmlformats.org/officeDocument/2006/relationships/hyperlink" Target="https://www.midsuffolk.gov.uk/w/councils-have-no-option-but-to-review-joint-local-plan-after-government-s-huge-housebuilding-hike" TargetMode="External"/><Relationship Id="rId15" Type="http://schemas.openxmlformats.org/officeDocument/2006/relationships/hyperlink" Target="https://midsuffolk.gov.uk/documents/d/asset-library-54706/ils-a4-poster-2024" TargetMode="External"/><Relationship Id="rId10" Type="http://schemas.openxmlformats.org/officeDocument/2006/relationships/hyperlink" Target="https://www.midsuffolk.gov.uk/community-funding" TargetMode="External"/><Relationship Id="rId4" Type="http://schemas.openxmlformats.org/officeDocument/2006/relationships/image" Target="media/image1.jpeg"/><Relationship Id="rId9" Type="http://schemas.openxmlformats.org/officeDocument/2006/relationships/hyperlink" Target="https://www.midsuffolk.gov.uk/w/tokyo-metropolitan-government-visits-babergh-and-mid-suffolk-councils" TargetMode="External"/><Relationship Id="rId14" Type="http://schemas.openxmlformats.org/officeDocument/2006/relationships/hyperlink" Target="https://www.midsuffolk.gov.uk/w/independent-living-service?p_l_back_url=%2Fsearch%3Fq%3DIndependent%2BLiving%2B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Swindles</dc:creator>
  <cp:keywords/>
  <dc:description/>
  <cp:lastModifiedBy>Tom Swindles</cp:lastModifiedBy>
  <cp:revision>21</cp:revision>
  <dcterms:created xsi:type="dcterms:W3CDTF">2025-01-29T11:34:00Z</dcterms:created>
  <dcterms:modified xsi:type="dcterms:W3CDTF">2025-02-03T12:26:00Z</dcterms:modified>
</cp:coreProperties>
</file>